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3D6D6" w14:textId="3EC5D1D1" w:rsidR="005D1786" w:rsidRDefault="005D1786" w:rsidP="00267F74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alibri"/>
          <w:sz w:val="28"/>
          <w:szCs w:val="28"/>
        </w:rPr>
      </w:pPr>
      <w:r>
        <w:rPr>
          <w:rFonts w:ascii="Helvetica" w:hAnsi="Helvetica" w:cs="Helvetica"/>
          <w:noProof/>
        </w:rPr>
        <w:drawing>
          <wp:inline distT="0" distB="0" distL="0" distR="0" wp14:anchorId="7FEB661E" wp14:editId="29693066">
            <wp:extent cx="1025086" cy="1026606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260" cy="102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42E8B" w14:textId="77B96DDE" w:rsidR="00584E18" w:rsidRPr="00584E18" w:rsidRDefault="00584E18" w:rsidP="00584E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jc w:val="center"/>
        <w:rPr>
          <w:rFonts w:asciiTheme="majorHAnsi" w:hAnsiTheme="majorHAnsi" w:cs="Times"/>
          <w:sz w:val="56"/>
          <w:szCs w:val="56"/>
        </w:rPr>
      </w:pPr>
      <w:r w:rsidRPr="00267F74">
        <w:rPr>
          <w:rFonts w:asciiTheme="majorHAnsi" w:hAnsiTheme="majorHAnsi" w:cs="Times"/>
          <w:color w:val="DC5700"/>
          <w:sz w:val="56"/>
          <w:szCs w:val="56"/>
        </w:rPr>
        <w:t>Les di</w:t>
      </w:r>
      <w:r w:rsidR="000B2439">
        <w:rPr>
          <w:rFonts w:asciiTheme="majorHAnsi" w:hAnsiTheme="majorHAnsi" w:cs="Times"/>
          <w:color w:val="DC5700"/>
          <w:sz w:val="56"/>
          <w:szCs w:val="56"/>
        </w:rPr>
        <w:t>fférentes stratégies de jeu en B</w:t>
      </w:r>
      <w:bookmarkStart w:id="0" w:name="_GoBack"/>
      <w:bookmarkEnd w:id="0"/>
      <w:r w:rsidRPr="00267F74">
        <w:rPr>
          <w:rFonts w:asciiTheme="majorHAnsi" w:hAnsiTheme="majorHAnsi" w:cs="Times"/>
          <w:color w:val="DC5700"/>
          <w:sz w:val="56"/>
          <w:szCs w:val="56"/>
        </w:rPr>
        <w:t>adminton</w:t>
      </w:r>
    </w:p>
    <w:p w14:paraId="09ABDB5D" w14:textId="4EC4AE4E" w:rsidR="00F80405" w:rsidRPr="005D1786" w:rsidRDefault="00267F74" w:rsidP="005D178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28"/>
          <w:szCs w:val="28"/>
        </w:rPr>
      </w:pPr>
      <w:r w:rsidRPr="00267F74">
        <w:rPr>
          <w:rFonts w:asciiTheme="majorHAnsi" w:hAnsiTheme="majorHAnsi" w:cs="Calibri"/>
          <w:sz w:val="28"/>
          <w:szCs w:val="28"/>
        </w:rPr>
        <w:t xml:space="preserve">La stratégie aide le joueur dans ses décisions au cours d’une rencontre. Elle est élaborée au fur et à mesure de l’échange en tenant compte des caractéristiques de son </w:t>
      </w:r>
      <w:r w:rsidR="00934F3A">
        <w:rPr>
          <w:rFonts w:asciiTheme="majorHAnsi" w:hAnsiTheme="majorHAnsi" w:cs="Calibri"/>
          <w:sz w:val="28"/>
          <w:szCs w:val="28"/>
        </w:rPr>
        <w:t>propre jeu, du jeu</w:t>
      </w:r>
      <w:r w:rsidRPr="00267F74">
        <w:rPr>
          <w:rFonts w:asciiTheme="majorHAnsi" w:hAnsiTheme="majorHAnsi" w:cs="Calibri"/>
          <w:sz w:val="28"/>
          <w:szCs w:val="28"/>
        </w:rPr>
        <w:t xml:space="preserve"> de l’adversaire (points forts, points faibles) et des particularités du contexte (fatigue, évolution du score...)</w:t>
      </w:r>
    </w:p>
    <w:tbl>
      <w:tblPr>
        <w:tblStyle w:val="Grille"/>
        <w:tblW w:w="11165" w:type="dxa"/>
        <w:tblLook w:val="04A0" w:firstRow="1" w:lastRow="0" w:firstColumn="1" w:lastColumn="0" w:noHBand="0" w:noVBand="1"/>
      </w:tblPr>
      <w:tblGrid>
        <w:gridCol w:w="2376"/>
        <w:gridCol w:w="4633"/>
        <w:gridCol w:w="4156"/>
      </w:tblGrid>
      <w:tr w:rsidR="00F80405" w14:paraId="22E32400" w14:textId="77777777" w:rsidTr="00A80772">
        <w:tc>
          <w:tcPr>
            <w:tcW w:w="2376" w:type="dxa"/>
            <w:shd w:val="clear" w:color="auto" w:fill="E0E0E0"/>
          </w:tcPr>
          <w:p w14:paraId="210B3A0E" w14:textId="77777777" w:rsidR="00F80405" w:rsidRPr="0043798A" w:rsidRDefault="00F80405" w:rsidP="00A80772">
            <w:pPr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43798A">
              <w:rPr>
                <w:rFonts w:asciiTheme="majorHAnsi" w:hAnsiTheme="majorHAnsi" w:cs="Arial"/>
                <w:b/>
                <w:color w:val="DC5700"/>
                <w:sz w:val="28"/>
                <w:szCs w:val="28"/>
              </w:rPr>
              <w:t>Stratégies</w:t>
            </w:r>
          </w:p>
        </w:tc>
        <w:tc>
          <w:tcPr>
            <w:tcW w:w="4633" w:type="dxa"/>
            <w:tcBorders>
              <w:bottom w:val="single" w:sz="4" w:space="0" w:color="auto"/>
            </w:tcBorders>
            <w:shd w:val="clear" w:color="auto" w:fill="E0E0E0"/>
          </w:tcPr>
          <w:p w14:paraId="46BEF890" w14:textId="77777777" w:rsidR="00F80405" w:rsidRPr="0043798A" w:rsidRDefault="00F80405" w:rsidP="00267F74">
            <w:pPr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43798A">
              <w:rPr>
                <w:rFonts w:asciiTheme="majorHAnsi" w:hAnsiTheme="majorHAnsi" w:cs="Arial"/>
                <w:b/>
                <w:color w:val="DC5700"/>
                <w:sz w:val="28"/>
                <w:szCs w:val="28"/>
              </w:rPr>
              <w:t>Détails de la stratégie</w:t>
            </w:r>
          </w:p>
        </w:tc>
        <w:tc>
          <w:tcPr>
            <w:tcW w:w="4156" w:type="dxa"/>
            <w:shd w:val="clear" w:color="auto" w:fill="E0E0E0"/>
          </w:tcPr>
          <w:p w14:paraId="27527F1C" w14:textId="77777777" w:rsidR="00F80405" w:rsidRPr="0043798A" w:rsidRDefault="00F80405" w:rsidP="008470F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43798A">
              <w:rPr>
                <w:rFonts w:asciiTheme="majorHAnsi" w:hAnsiTheme="majorHAnsi" w:cs="Arial"/>
                <w:b/>
                <w:color w:val="DC5700"/>
                <w:sz w:val="28"/>
                <w:szCs w:val="28"/>
              </w:rPr>
              <w:t>Exemples d’enchainements tactiques et de coups techniques</w:t>
            </w:r>
          </w:p>
        </w:tc>
      </w:tr>
      <w:tr w:rsidR="00F80405" w14:paraId="01131778" w14:textId="77777777" w:rsidTr="00A80772">
        <w:trPr>
          <w:trHeight w:val="1034"/>
        </w:trPr>
        <w:tc>
          <w:tcPr>
            <w:tcW w:w="2376" w:type="dxa"/>
            <w:vMerge w:val="restart"/>
          </w:tcPr>
          <w:p w14:paraId="7EE8CAC5" w14:textId="77777777" w:rsidR="00F80405" w:rsidRPr="0043798A" w:rsidRDefault="00F80405" w:rsidP="00F8040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b/>
              </w:rPr>
            </w:pPr>
            <w:r w:rsidRPr="0043798A">
              <w:rPr>
                <w:rFonts w:asciiTheme="majorHAnsi" w:hAnsiTheme="majorHAnsi" w:cs="Calibri"/>
                <w:b/>
                <w:color w:val="DC5700"/>
              </w:rPr>
              <w:t>Mettre l’adversaire en crise de temps</w:t>
            </w:r>
          </w:p>
        </w:tc>
        <w:tc>
          <w:tcPr>
            <w:tcW w:w="4633" w:type="dxa"/>
            <w:vMerge w:val="restart"/>
            <w:shd w:val="clear" w:color="auto" w:fill="E0E0E0"/>
          </w:tcPr>
          <w:p w14:paraId="43B7DF4D" w14:textId="7ED9BA8E" w:rsidR="00F80405" w:rsidRPr="00E62BCB" w:rsidRDefault="00F80405" w:rsidP="00F8040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E62BCB">
              <w:rPr>
                <w:rFonts w:ascii="Calibri" w:hAnsi="Calibri" w:cs="Calibri"/>
              </w:rPr>
              <w:t>Il s’agit d’un jeu très agressif fait de trajecto</w:t>
            </w:r>
            <w:r w:rsidR="00934F3A">
              <w:rPr>
                <w:rFonts w:ascii="Calibri" w:hAnsi="Calibri" w:cs="Calibri"/>
              </w:rPr>
              <w:t>ires tendues</w:t>
            </w:r>
            <w:r w:rsidR="00C771D5">
              <w:rPr>
                <w:rFonts w:ascii="Calibri" w:hAnsi="Calibri" w:cs="Calibri"/>
              </w:rPr>
              <w:t xml:space="preserve"> ou descendantes</w:t>
            </w:r>
            <w:r w:rsidR="00934F3A">
              <w:rPr>
                <w:rFonts w:ascii="Calibri" w:hAnsi="Calibri" w:cs="Calibri"/>
              </w:rPr>
              <w:t xml:space="preserve"> (kill, drive</w:t>
            </w:r>
            <w:r w:rsidRPr="00E62BCB">
              <w:rPr>
                <w:rFonts w:ascii="Calibri" w:hAnsi="Calibri" w:cs="Calibri"/>
              </w:rPr>
              <w:t>, smash) qui laissent très peu de temps à l’adversaire.</w:t>
            </w:r>
          </w:p>
          <w:p w14:paraId="7FFE7100" w14:textId="77777777" w:rsidR="00F80405" w:rsidRPr="00F80405" w:rsidRDefault="00F80405" w:rsidP="00F8040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E62BCB">
              <w:rPr>
                <w:rFonts w:ascii="Calibri" w:hAnsi="Calibri" w:cs="Calibri"/>
              </w:rPr>
              <w:t>Smasher à outrance et ceci dès le deuxième volant.</w:t>
            </w:r>
          </w:p>
        </w:tc>
        <w:tc>
          <w:tcPr>
            <w:tcW w:w="4156" w:type="dxa"/>
          </w:tcPr>
          <w:p w14:paraId="5F41F9A5" w14:textId="32C27269" w:rsidR="00F80405" w:rsidRPr="00F80405" w:rsidRDefault="00F80405" w:rsidP="00F8040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E62BCB">
              <w:rPr>
                <w:rFonts w:asciiTheme="majorHAnsi" w:hAnsiTheme="majorHAnsi" w:cs="Calibri"/>
              </w:rPr>
              <w:t xml:space="preserve">1 </w:t>
            </w:r>
            <w:r w:rsidRPr="00C70686">
              <w:rPr>
                <w:rFonts w:asciiTheme="majorHAnsi" w:hAnsiTheme="majorHAnsi" w:cs="Times"/>
                <w:b/>
              </w:rPr>
              <w:t xml:space="preserve">service long </w:t>
            </w:r>
            <w:r w:rsidRPr="00C70686">
              <w:rPr>
                <w:rFonts w:asciiTheme="majorHAnsi" w:hAnsiTheme="majorHAnsi" w:cs="Calibri"/>
                <w:b/>
              </w:rPr>
              <w:t>tendu</w:t>
            </w:r>
            <w:r w:rsidRPr="00E62BCB">
              <w:rPr>
                <w:rFonts w:asciiTheme="majorHAnsi" w:hAnsiTheme="majorHAnsi" w:cs="Calibri"/>
              </w:rPr>
              <w:t xml:space="preserve"> sur le revers puis 1 </w:t>
            </w:r>
            <w:r w:rsidRPr="00C70686">
              <w:rPr>
                <w:rFonts w:asciiTheme="majorHAnsi" w:hAnsiTheme="majorHAnsi" w:cs="Times"/>
                <w:b/>
              </w:rPr>
              <w:t>smash</w:t>
            </w:r>
            <w:r w:rsidR="00C771D5">
              <w:rPr>
                <w:rFonts w:asciiTheme="majorHAnsi" w:hAnsiTheme="majorHAnsi" w:cs="Times"/>
              </w:rPr>
              <w:t>.</w:t>
            </w:r>
          </w:p>
        </w:tc>
      </w:tr>
      <w:tr w:rsidR="00F80405" w14:paraId="7B43A283" w14:textId="77777777" w:rsidTr="00A80772">
        <w:tc>
          <w:tcPr>
            <w:tcW w:w="2376" w:type="dxa"/>
            <w:vMerge/>
          </w:tcPr>
          <w:p w14:paraId="547818FB" w14:textId="77777777" w:rsidR="00F80405" w:rsidRDefault="00F80405" w:rsidP="00F80405"/>
        </w:tc>
        <w:tc>
          <w:tcPr>
            <w:tcW w:w="4633" w:type="dxa"/>
            <w:vMerge/>
            <w:shd w:val="clear" w:color="auto" w:fill="E0E0E0"/>
          </w:tcPr>
          <w:p w14:paraId="1E632C7B" w14:textId="77777777" w:rsidR="00F80405" w:rsidRDefault="00F80405" w:rsidP="00F80405"/>
        </w:tc>
        <w:tc>
          <w:tcPr>
            <w:tcW w:w="4156" w:type="dxa"/>
          </w:tcPr>
          <w:p w14:paraId="5DAE1AB6" w14:textId="68ABE801" w:rsidR="00F80405" w:rsidRPr="00F80405" w:rsidRDefault="00F80405" w:rsidP="00F8040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22"/>
                <w:szCs w:val="22"/>
              </w:rPr>
            </w:pPr>
            <w:r w:rsidRPr="00E62BCB">
              <w:rPr>
                <w:rFonts w:asciiTheme="majorHAnsi" w:hAnsiTheme="majorHAnsi" w:cs="Calibri"/>
                <w:sz w:val="22"/>
                <w:szCs w:val="22"/>
              </w:rPr>
              <w:t xml:space="preserve">1 </w:t>
            </w:r>
            <w:r w:rsidRPr="00C70686">
              <w:rPr>
                <w:rFonts w:asciiTheme="majorHAnsi" w:hAnsiTheme="majorHAnsi" w:cs="Times"/>
                <w:b/>
                <w:sz w:val="22"/>
                <w:szCs w:val="22"/>
              </w:rPr>
              <w:t>smash</w:t>
            </w:r>
            <w:r w:rsidRPr="00E62BCB">
              <w:rPr>
                <w:rFonts w:asciiTheme="majorHAnsi" w:hAnsiTheme="majorHAnsi" w:cs="Times"/>
                <w:sz w:val="22"/>
                <w:szCs w:val="22"/>
              </w:rPr>
              <w:t xml:space="preserve"> </w:t>
            </w:r>
            <w:r w:rsidRPr="00E62BCB">
              <w:rPr>
                <w:rFonts w:asciiTheme="majorHAnsi" w:hAnsiTheme="majorHAnsi" w:cs="Calibri"/>
                <w:sz w:val="22"/>
                <w:szCs w:val="22"/>
              </w:rPr>
              <w:t xml:space="preserve">puis une montée au filet pour tuer le point avec 1 </w:t>
            </w:r>
            <w:r w:rsidRPr="00C70686">
              <w:rPr>
                <w:rFonts w:asciiTheme="majorHAnsi" w:hAnsiTheme="majorHAnsi" w:cs="Times"/>
                <w:b/>
                <w:sz w:val="22"/>
                <w:szCs w:val="22"/>
              </w:rPr>
              <w:t>kill</w:t>
            </w:r>
            <w:r w:rsidR="00C771D5">
              <w:rPr>
                <w:rFonts w:asciiTheme="majorHAnsi" w:hAnsiTheme="majorHAnsi" w:cs="Times"/>
                <w:sz w:val="22"/>
                <w:szCs w:val="22"/>
              </w:rPr>
              <w:t>.</w:t>
            </w:r>
          </w:p>
        </w:tc>
      </w:tr>
      <w:tr w:rsidR="0043798A" w14:paraId="4A7B4107" w14:textId="77777777" w:rsidTr="00A80772">
        <w:tc>
          <w:tcPr>
            <w:tcW w:w="2376" w:type="dxa"/>
            <w:vMerge w:val="restart"/>
          </w:tcPr>
          <w:p w14:paraId="6CBE7918" w14:textId="77777777" w:rsidR="0043798A" w:rsidRPr="0043798A" w:rsidRDefault="0043798A" w:rsidP="00F80405">
            <w:pPr>
              <w:rPr>
                <w:b/>
              </w:rPr>
            </w:pPr>
            <w:r w:rsidRPr="0043798A">
              <w:rPr>
                <w:rFonts w:ascii="Calibri" w:hAnsi="Calibri" w:cs="Calibri"/>
                <w:b/>
                <w:color w:val="DC5700"/>
              </w:rPr>
              <w:t>Déplacer l’adversaire</w:t>
            </w:r>
          </w:p>
        </w:tc>
        <w:tc>
          <w:tcPr>
            <w:tcW w:w="4633" w:type="dxa"/>
            <w:vMerge w:val="restart"/>
            <w:shd w:val="clear" w:color="auto" w:fill="E0E0E0"/>
          </w:tcPr>
          <w:p w14:paraId="62387126" w14:textId="77777777" w:rsidR="0043798A" w:rsidRPr="0043798A" w:rsidRDefault="0043798A" w:rsidP="0043798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43798A">
              <w:rPr>
                <w:rFonts w:ascii="Calibri" w:hAnsi="Calibri" w:cs="Calibri"/>
              </w:rPr>
              <w:t>Le principe est de faire courir l’adversaire aux 4 coins du terrain pour l’amener à frapper le volant en déséquilibre.</w:t>
            </w:r>
          </w:p>
        </w:tc>
        <w:tc>
          <w:tcPr>
            <w:tcW w:w="4156" w:type="dxa"/>
          </w:tcPr>
          <w:p w14:paraId="2A599A25" w14:textId="277FADF6" w:rsidR="0043798A" w:rsidRPr="00F80405" w:rsidRDefault="0043798A" w:rsidP="00F8040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F80405">
              <w:rPr>
                <w:rFonts w:asciiTheme="majorHAnsi" w:hAnsiTheme="majorHAnsi" w:cs="Calibri"/>
              </w:rPr>
              <w:t xml:space="preserve">1 </w:t>
            </w:r>
            <w:r w:rsidRPr="00C70686">
              <w:rPr>
                <w:rFonts w:asciiTheme="majorHAnsi" w:hAnsiTheme="majorHAnsi" w:cs="Times"/>
                <w:b/>
              </w:rPr>
              <w:t>service court</w:t>
            </w:r>
            <w:r w:rsidRPr="00F80405">
              <w:rPr>
                <w:rFonts w:asciiTheme="majorHAnsi" w:hAnsiTheme="majorHAnsi" w:cs="Times"/>
              </w:rPr>
              <w:t xml:space="preserve"> </w:t>
            </w:r>
            <w:r w:rsidRPr="00F80405">
              <w:rPr>
                <w:rFonts w:asciiTheme="majorHAnsi" w:hAnsiTheme="majorHAnsi" w:cs="Calibri"/>
              </w:rPr>
              <w:t xml:space="preserve">puis un </w:t>
            </w:r>
            <w:r w:rsidR="00C771D5" w:rsidRPr="00C70686">
              <w:rPr>
                <w:rFonts w:asciiTheme="majorHAnsi" w:hAnsiTheme="majorHAnsi" w:cs="Times"/>
                <w:b/>
              </w:rPr>
              <w:t>dégagement</w:t>
            </w:r>
            <w:r w:rsidRPr="00F80405">
              <w:rPr>
                <w:rFonts w:asciiTheme="majorHAnsi" w:hAnsiTheme="majorHAnsi" w:cs="Times"/>
              </w:rPr>
              <w:t>.</w:t>
            </w:r>
          </w:p>
        </w:tc>
      </w:tr>
      <w:tr w:rsidR="0043798A" w14:paraId="2B8AABF7" w14:textId="77777777" w:rsidTr="00A80772">
        <w:tc>
          <w:tcPr>
            <w:tcW w:w="2376" w:type="dxa"/>
            <w:vMerge/>
          </w:tcPr>
          <w:p w14:paraId="757A7D3C" w14:textId="77777777" w:rsidR="0043798A" w:rsidRDefault="0043798A" w:rsidP="00F80405"/>
        </w:tc>
        <w:tc>
          <w:tcPr>
            <w:tcW w:w="4633" w:type="dxa"/>
            <w:vMerge/>
            <w:shd w:val="clear" w:color="auto" w:fill="E0E0E0"/>
          </w:tcPr>
          <w:p w14:paraId="772362E0" w14:textId="77777777" w:rsidR="0043798A" w:rsidRDefault="0043798A" w:rsidP="00F80405"/>
        </w:tc>
        <w:tc>
          <w:tcPr>
            <w:tcW w:w="4156" w:type="dxa"/>
          </w:tcPr>
          <w:p w14:paraId="239523C9" w14:textId="684178C1" w:rsidR="0043798A" w:rsidRPr="00F80405" w:rsidRDefault="0043798A" w:rsidP="00F8040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F80405">
              <w:rPr>
                <w:rFonts w:asciiTheme="majorHAnsi" w:hAnsiTheme="majorHAnsi" w:cs="Calibri"/>
              </w:rPr>
              <w:t xml:space="preserve">1 </w:t>
            </w:r>
            <w:r w:rsidRPr="00C70686">
              <w:rPr>
                <w:rFonts w:asciiTheme="majorHAnsi" w:hAnsiTheme="majorHAnsi" w:cs="Times"/>
                <w:b/>
              </w:rPr>
              <w:t>service long</w:t>
            </w:r>
            <w:r w:rsidRPr="00F80405">
              <w:rPr>
                <w:rFonts w:asciiTheme="majorHAnsi" w:hAnsiTheme="majorHAnsi" w:cs="Times"/>
              </w:rPr>
              <w:t xml:space="preserve"> </w:t>
            </w:r>
            <w:r w:rsidRPr="00F80405">
              <w:rPr>
                <w:rFonts w:asciiTheme="majorHAnsi" w:hAnsiTheme="majorHAnsi" w:cs="Calibri"/>
              </w:rPr>
              <w:t xml:space="preserve">puis 1 </w:t>
            </w:r>
            <w:r w:rsidRPr="00C70686">
              <w:rPr>
                <w:rFonts w:asciiTheme="majorHAnsi" w:hAnsiTheme="majorHAnsi" w:cs="Times"/>
                <w:b/>
              </w:rPr>
              <w:t>amorti plongeant</w:t>
            </w:r>
            <w:r w:rsidRPr="00F80405">
              <w:rPr>
                <w:rFonts w:asciiTheme="majorHAnsi" w:hAnsiTheme="majorHAnsi" w:cs="Times"/>
              </w:rPr>
              <w:t xml:space="preserve"> </w:t>
            </w:r>
            <w:r w:rsidRPr="00F80405">
              <w:rPr>
                <w:rFonts w:asciiTheme="majorHAnsi" w:hAnsiTheme="majorHAnsi" w:cs="Calibri"/>
              </w:rPr>
              <w:t>à l’opposé</w:t>
            </w:r>
            <w:r w:rsidR="00C771D5">
              <w:rPr>
                <w:rFonts w:asciiTheme="majorHAnsi" w:hAnsiTheme="majorHAnsi" w:cs="Calibri"/>
              </w:rPr>
              <w:t>.</w:t>
            </w:r>
          </w:p>
        </w:tc>
      </w:tr>
      <w:tr w:rsidR="00E63038" w14:paraId="2A23BD1D" w14:textId="77777777" w:rsidTr="00A80772">
        <w:tc>
          <w:tcPr>
            <w:tcW w:w="2376" w:type="dxa"/>
            <w:vMerge w:val="restart"/>
          </w:tcPr>
          <w:p w14:paraId="01F3E353" w14:textId="77777777" w:rsidR="00E63038" w:rsidRPr="00E63038" w:rsidRDefault="00E63038" w:rsidP="00E6303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  <w:r w:rsidRPr="00E63038">
              <w:rPr>
                <w:rFonts w:ascii="Calibri" w:hAnsi="Calibri" w:cs="Calibri"/>
                <w:b/>
                <w:color w:val="DC5700"/>
              </w:rPr>
              <w:t>Fixer l’adversaire dans un coin</w:t>
            </w:r>
          </w:p>
        </w:tc>
        <w:tc>
          <w:tcPr>
            <w:tcW w:w="4633" w:type="dxa"/>
            <w:vMerge w:val="restart"/>
            <w:shd w:val="clear" w:color="auto" w:fill="E0E0E0"/>
          </w:tcPr>
          <w:p w14:paraId="04648A4C" w14:textId="77777777" w:rsidR="00E63038" w:rsidRPr="00E63038" w:rsidRDefault="00E63038" w:rsidP="00E6303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E63038">
              <w:rPr>
                <w:rFonts w:ascii="Calibri" w:hAnsi="Calibri" w:cs="Calibri"/>
              </w:rPr>
              <w:t>La fixation consiste à jouer plusieurs volants de suite dans le même coin : l’adversaire fait des allers-retours entre le coin et la zone de replacement.</w:t>
            </w:r>
          </w:p>
        </w:tc>
        <w:tc>
          <w:tcPr>
            <w:tcW w:w="4156" w:type="dxa"/>
          </w:tcPr>
          <w:p w14:paraId="201A405C" w14:textId="25F0619B" w:rsidR="00E63038" w:rsidRPr="00E63038" w:rsidRDefault="00E63038" w:rsidP="00E6303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E63038">
              <w:rPr>
                <w:rFonts w:asciiTheme="majorHAnsi" w:hAnsiTheme="majorHAnsi" w:cs="Calibri"/>
              </w:rPr>
              <w:t xml:space="preserve">3 </w:t>
            </w:r>
            <w:r w:rsidRPr="00F614FB">
              <w:rPr>
                <w:rFonts w:asciiTheme="majorHAnsi" w:hAnsiTheme="majorHAnsi" w:cs="Times"/>
                <w:b/>
              </w:rPr>
              <w:t>dégagements</w:t>
            </w:r>
            <w:r w:rsidRPr="00E63038">
              <w:rPr>
                <w:rFonts w:asciiTheme="majorHAnsi" w:hAnsiTheme="majorHAnsi" w:cs="Times"/>
              </w:rPr>
              <w:t xml:space="preserve"> </w:t>
            </w:r>
            <w:r w:rsidRPr="00E63038">
              <w:rPr>
                <w:rFonts w:asciiTheme="majorHAnsi" w:hAnsiTheme="majorHAnsi" w:cs="Calibri"/>
              </w:rPr>
              <w:t xml:space="preserve">à droite puis 1 </w:t>
            </w:r>
            <w:r w:rsidRPr="00F614FB">
              <w:rPr>
                <w:rFonts w:asciiTheme="majorHAnsi" w:hAnsiTheme="majorHAnsi" w:cs="Times"/>
                <w:b/>
              </w:rPr>
              <w:t xml:space="preserve">amorti plongeant </w:t>
            </w:r>
            <w:r w:rsidRPr="00E63038">
              <w:rPr>
                <w:rFonts w:asciiTheme="majorHAnsi" w:hAnsiTheme="majorHAnsi" w:cs="Calibri"/>
              </w:rPr>
              <w:t>à gauche</w:t>
            </w:r>
            <w:r w:rsidR="00C771D5">
              <w:rPr>
                <w:rFonts w:asciiTheme="majorHAnsi" w:hAnsiTheme="majorHAnsi" w:cs="Calibri"/>
              </w:rPr>
              <w:t>.</w:t>
            </w:r>
          </w:p>
        </w:tc>
      </w:tr>
      <w:tr w:rsidR="00E63038" w14:paraId="0BBB759F" w14:textId="77777777" w:rsidTr="00A80772">
        <w:tc>
          <w:tcPr>
            <w:tcW w:w="2376" w:type="dxa"/>
            <w:vMerge/>
          </w:tcPr>
          <w:p w14:paraId="381AD8DD" w14:textId="77777777" w:rsidR="00E63038" w:rsidRPr="00E63038" w:rsidRDefault="00E63038" w:rsidP="00F80405">
            <w:pPr>
              <w:rPr>
                <w:b/>
              </w:rPr>
            </w:pPr>
          </w:p>
        </w:tc>
        <w:tc>
          <w:tcPr>
            <w:tcW w:w="4633" w:type="dxa"/>
            <w:vMerge/>
            <w:shd w:val="clear" w:color="auto" w:fill="E0E0E0"/>
          </w:tcPr>
          <w:p w14:paraId="78FE77E0" w14:textId="77777777" w:rsidR="00E63038" w:rsidRDefault="00E63038" w:rsidP="00F80405"/>
        </w:tc>
        <w:tc>
          <w:tcPr>
            <w:tcW w:w="4156" w:type="dxa"/>
          </w:tcPr>
          <w:p w14:paraId="5549CFF3" w14:textId="67069134" w:rsidR="00E63038" w:rsidRPr="00E63038" w:rsidRDefault="00E63038" w:rsidP="00F80405">
            <w:pPr>
              <w:rPr>
                <w:rFonts w:asciiTheme="majorHAnsi" w:hAnsiTheme="majorHAnsi"/>
              </w:rPr>
            </w:pPr>
            <w:r w:rsidRPr="00E63038">
              <w:rPr>
                <w:rFonts w:asciiTheme="majorHAnsi" w:hAnsiTheme="majorHAnsi" w:cs="Calibri"/>
              </w:rPr>
              <w:t xml:space="preserve">3 </w:t>
            </w:r>
            <w:r w:rsidR="00704B02">
              <w:rPr>
                <w:rFonts w:asciiTheme="majorHAnsi" w:hAnsiTheme="majorHAnsi" w:cs="Times"/>
                <w:b/>
              </w:rPr>
              <w:t xml:space="preserve">drive </w:t>
            </w:r>
            <w:r w:rsidR="00704B02">
              <w:rPr>
                <w:rFonts w:asciiTheme="majorHAnsi" w:hAnsiTheme="majorHAnsi" w:cs="Times"/>
              </w:rPr>
              <w:t>à gauche</w:t>
            </w:r>
            <w:r w:rsidRPr="00E63038">
              <w:rPr>
                <w:rFonts w:asciiTheme="majorHAnsi" w:hAnsiTheme="majorHAnsi" w:cs="Times"/>
              </w:rPr>
              <w:t xml:space="preserve"> </w:t>
            </w:r>
            <w:r w:rsidRPr="00E63038">
              <w:rPr>
                <w:rFonts w:asciiTheme="majorHAnsi" w:hAnsiTheme="majorHAnsi" w:cs="Calibri"/>
              </w:rPr>
              <w:t xml:space="preserve">puis 1 </w:t>
            </w:r>
            <w:r w:rsidRPr="00F614FB">
              <w:rPr>
                <w:rFonts w:asciiTheme="majorHAnsi" w:hAnsiTheme="majorHAnsi" w:cs="Times"/>
                <w:b/>
              </w:rPr>
              <w:t>amorti plongeant</w:t>
            </w:r>
            <w:r w:rsidR="00704B02">
              <w:rPr>
                <w:rFonts w:asciiTheme="majorHAnsi" w:hAnsiTheme="majorHAnsi" w:cs="Times"/>
              </w:rPr>
              <w:t xml:space="preserve"> à droite.</w:t>
            </w:r>
          </w:p>
        </w:tc>
      </w:tr>
      <w:tr w:rsidR="00E63038" w14:paraId="5F7CCCCF" w14:textId="77777777" w:rsidTr="00A80772">
        <w:tc>
          <w:tcPr>
            <w:tcW w:w="2376" w:type="dxa"/>
            <w:vMerge w:val="restart"/>
          </w:tcPr>
          <w:p w14:paraId="319C0E28" w14:textId="77777777" w:rsidR="00E63038" w:rsidRPr="00E63038" w:rsidRDefault="00E63038" w:rsidP="00E6303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  <w:r w:rsidRPr="00E63038">
              <w:rPr>
                <w:rFonts w:ascii="Calibri" w:hAnsi="Calibri" w:cs="Calibri"/>
                <w:b/>
                <w:color w:val="DC5700"/>
              </w:rPr>
              <w:t>Utiliser la faiblesse du revers de l’adversaire</w:t>
            </w:r>
          </w:p>
        </w:tc>
        <w:tc>
          <w:tcPr>
            <w:tcW w:w="4633" w:type="dxa"/>
            <w:vMerge w:val="restart"/>
            <w:shd w:val="clear" w:color="auto" w:fill="E0E0E0"/>
          </w:tcPr>
          <w:p w14:paraId="4AD7F39D" w14:textId="6ED5DAA2" w:rsidR="00E63038" w:rsidRPr="00E63038" w:rsidRDefault="00E63038" w:rsidP="00E6303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E63038">
              <w:rPr>
                <w:rFonts w:ascii="Calibri" w:hAnsi="Calibri" w:cs="Calibri"/>
              </w:rPr>
              <w:t>Jouer sur « l’épaule revers » de l’adversaire oblige celui-ci à renvoyer des volants cadeaux</w:t>
            </w:r>
            <w:r>
              <w:rPr>
                <w:rFonts w:ascii="Times" w:hAnsi="Times" w:cs="Times"/>
              </w:rPr>
              <w:t xml:space="preserve"> </w:t>
            </w:r>
            <w:r w:rsidRPr="00E63038">
              <w:rPr>
                <w:rFonts w:ascii="Calibri" w:hAnsi="Calibri" w:cs="Calibri"/>
              </w:rPr>
              <w:t>qui offrent des opportunités de smashs</w:t>
            </w:r>
            <w:r w:rsidR="00C771D5">
              <w:rPr>
                <w:rFonts w:ascii="Calibri" w:hAnsi="Calibri" w:cs="Calibri"/>
              </w:rPr>
              <w:t>.</w:t>
            </w:r>
          </w:p>
        </w:tc>
        <w:tc>
          <w:tcPr>
            <w:tcW w:w="4156" w:type="dxa"/>
          </w:tcPr>
          <w:p w14:paraId="59A9BB21" w14:textId="189A764D" w:rsidR="00E63038" w:rsidRPr="00E63038" w:rsidRDefault="00E63038" w:rsidP="00E6303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E63038">
              <w:rPr>
                <w:rFonts w:asciiTheme="majorHAnsi" w:hAnsiTheme="majorHAnsi" w:cs="Calibri"/>
              </w:rPr>
              <w:t xml:space="preserve">1 </w:t>
            </w:r>
            <w:r w:rsidRPr="00F614FB">
              <w:rPr>
                <w:rFonts w:asciiTheme="majorHAnsi" w:hAnsiTheme="majorHAnsi" w:cs="Times"/>
                <w:b/>
              </w:rPr>
              <w:t>service court</w:t>
            </w:r>
            <w:r w:rsidRPr="00E63038">
              <w:rPr>
                <w:rFonts w:asciiTheme="majorHAnsi" w:hAnsiTheme="majorHAnsi" w:cs="Times"/>
              </w:rPr>
              <w:t xml:space="preserve"> </w:t>
            </w:r>
            <w:r w:rsidRPr="00E63038">
              <w:rPr>
                <w:rFonts w:asciiTheme="majorHAnsi" w:hAnsiTheme="majorHAnsi" w:cs="Calibri"/>
              </w:rPr>
              <w:t xml:space="preserve">à gauche puis un </w:t>
            </w:r>
            <w:r w:rsidR="00C771D5" w:rsidRPr="00F614FB">
              <w:rPr>
                <w:rFonts w:asciiTheme="majorHAnsi" w:hAnsiTheme="majorHAnsi" w:cs="Times"/>
                <w:b/>
              </w:rPr>
              <w:t>dégagement</w:t>
            </w:r>
            <w:r w:rsidRPr="00E63038">
              <w:rPr>
                <w:rFonts w:asciiTheme="majorHAnsi" w:hAnsiTheme="majorHAnsi" w:cs="Times"/>
              </w:rPr>
              <w:t xml:space="preserve"> </w:t>
            </w:r>
            <w:r w:rsidRPr="00E63038">
              <w:rPr>
                <w:rFonts w:asciiTheme="majorHAnsi" w:hAnsiTheme="majorHAnsi" w:cs="Calibri"/>
              </w:rPr>
              <w:t xml:space="preserve">sur le coté revers puis un </w:t>
            </w:r>
            <w:r w:rsidRPr="00F614FB">
              <w:rPr>
                <w:rFonts w:asciiTheme="majorHAnsi" w:hAnsiTheme="majorHAnsi" w:cs="Times"/>
                <w:b/>
              </w:rPr>
              <w:t>smash</w:t>
            </w:r>
            <w:r w:rsidR="00C771D5">
              <w:rPr>
                <w:rFonts w:asciiTheme="majorHAnsi" w:hAnsiTheme="majorHAnsi" w:cs="Times"/>
              </w:rPr>
              <w:t>.</w:t>
            </w:r>
          </w:p>
        </w:tc>
      </w:tr>
      <w:tr w:rsidR="00E63038" w14:paraId="1F9E0A56" w14:textId="77777777" w:rsidTr="00A80772">
        <w:tc>
          <w:tcPr>
            <w:tcW w:w="2376" w:type="dxa"/>
            <w:vMerge/>
          </w:tcPr>
          <w:p w14:paraId="51CA09A6" w14:textId="77777777" w:rsidR="00E63038" w:rsidRDefault="00E63038" w:rsidP="00F80405"/>
        </w:tc>
        <w:tc>
          <w:tcPr>
            <w:tcW w:w="4633" w:type="dxa"/>
            <w:vMerge/>
            <w:shd w:val="clear" w:color="auto" w:fill="E0E0E0"/>
          </w:tcPr>
          <w:p w14:paraId="4EE10716" w14:textId="77777777" w:rsidR="00E63038" w:rsidRDefault="00E63038" w:rsidP="00F80405"/>
        </w:tc>
        <w:tc>
          <w:tcPr>
            <w:tcW w:w="4156" w:type="dxa"/>
          </w:tcPr>
          <w:p w14:paraId="29D9B268" w14:textId="77777777" w:rsidR="00E63038" w:rsidRPr="00E63038" w:rsidRDefault="00E63038" w:rsidP="00E6303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E63038">
              <w:rPr>
                <w:rFonts w:asciiTheme="majorHAnsi" w:hAnsiTheme="majorHAnsi" w:cs="Calibri"/>
              </w:rPr>
              <w:t xml:space="preserve">1 </w:t>
            </w:r>
            <w:r w:rsidRPr="00DE619A">
              <w:rPr>
                <w:rFonts w:asciiTheme="majorHAnsi" w:hAnsiTheme="majorHAnsi" w:cs="Times"/>
                <w:b/>
              </w:rPr>
              <w:t>dégagement</w:t>
            </w:r>
            <w:r w:rsidRPr="00E63038">
              <w:rPr>
                <w:rFonts w:asciiTheme="majorHAnsi" w:hAnsiTheme="majorHAnsi" w:cs="Times"/>
              </w:rPr>
              <w:t xml:space="preserve"> </w:t>
            </w:r>
            <w:r w:rsidRPr="00E63038">
              <w:rPr>
                <w:rFonts w:asciiTheme="majorHAnsi" w:hAnsiTheme="majorHAnsi" w:cs="Calibri"/>
              </w:rPr>
              <w:t xml:space="preserve">coté revers puis 1 </w:t>
            </w:r>
            <w:r w:rsidRPr="00DE619A">
              <w:rPr>
                <w:rFonts w:asciiTheme="majorHAnsi" w:hAnsiTheme="majorHAnsi" w:cs="Times"/>
                <w:b/>
              </w:rPr>
              <w:t>smash</w:t>
            </w:r>
            <w:r w:rsidRPr="00E63038">
              <w:rPr>
                <w:rFonts w:asciiTheme="majorHAnsi" w:hAnsiTheme="majorHAnsi" w:cs="Times"/>
              </w:rPr>
              <w:t xml:space="preserve"> </w:t>
            </w:r>
            <w:r w:rsidRPr="00E63038">
              <w:rPr>
                <w:rFonts w:asciiTheme="majorHAnsi" w:hAnsiTheme="majorHAnsi" w:cs="Calibri"/>
              </w:rPr>
              <w:t>coté opposé.</w:t>
            </w:r>
          </w:p>
        </w:tc>
      </w:tr>
      <w:tr w:rsidR="00E63038" w14:paraId="2FEA933C" w14:textId="77777777" w:rsidTr="00A80772">
        <w:tc>
          <w:tcPr>
            <w:tcW w:w="2376" w:type="dxa"/>
            <w:vMerge/>
          </w:tcPr>
          <w:p w14:paraId="0CFF54D2" w14:textId="77777777" w:rsidR="00E63038" w:rsidRDefault="00E63038" w:rsidP="00F80405"/>
        </w:tc>
        <w:tc>
          <w:tcPr>
            <w:tcW w:w="4633" w:type="dxa"/>
            <w:vMerge/>
            <w:shd w:val="clear" w:color="auto" w:fill="E0E0E0"/>
          </w:tcPr>
          <w:p w14:paraId="3A65AC05" w14:textId="77777777" w:rsidR="00E63038" w:rsidRDefault="00E63038" w:rsidP="00F80405"/>
        </w:tc>
        <w:tc>
          <w:tcPr>
            <w:tcW w:w="4156" w:type="dxa"/>
          </w:tcPr>
          <w:p w14:paraId="69850A57" w14:textId="78B93392" w:rsidR="00E63038" w:rsidRPr="00E63038" w:rsidRDefault="00E63038" w:rsidP="00E6303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E63038">
              <w:rPr>
                <w:rFonts w:asciiTheme="majorHAnsi" w:hAnsiTheme="majorHAnsi" w:cs="Calibri"/>
              </w:rPr>
              <w:t xml:space="preserve">1 </w:t>
            </w:r>
            <w:r w:rsidRPr="00DE619A">
              <w:rPr>
                <w:rFonts w:asciiTheme="majorHAnsi" w:hAnsiTheme="majorHAnsi" w:cs="Times"/>
                <w:b/>
              </w:rPr>
              <w:t xml:space="preserve">dégagement offensif </w:t>
            </w:r>
            <w:r w:rsidRPr="00E63038">
              <w:rPr>
                <w:rFonts w:asciiTheme="majorHAnsi" w:hAnsiTheme="majorHAnsi" w:cs="Calibri"/>
              </w:rPr>
              <w:t xml:space="preserve">sur le revers puis un </w:t>
            </w:r>
            <w:r w:rsidRPr="00DE619A">
              <w:rPr>
                <w:rFonts w:asciiTheme="majorHAnsi" w:hAnsiTheme="majorHAnsi" w:cs="Times"/>
                <w:b/>
              </w:rPr>
              <w:t>drive</w:t>
            </w:r>
            <w:r w:rsidRPr="00E63038">
              <w:rPr>
                <w:rFonts w:asciiTheme="majorHAnsi" w:hAnsiTheme="majorHAnsi" w:cs="Times"/>
              </w:rPr>
              <w:t xml:space="preserve"> </w:t>
            </w:r>
            <w:r w:rsidRPr="00E63038">
              <w:rPr>
                <w:rFonts w:asciiTheme="majorHAnsi" w:hAnsiTheme="majorHAnsi" w:cs="Calibri"/>
              </w:rPr>
              <w:t>sur le revers</w:t>
            </w:r>
            <w:r w:rsidR="00C771D5">
              <w:rPr>
                <w:rFonts w:asciiTheme="majorHAnsi" w:hAnsiTheme="majorHAnsi" w:cs="Calibri"/>
              </w:rPr>
              <w:t>.</w:t>
            </w:r>
          </w:p>
        </w:tc>
      </w:tr>
      <w:tr w:rsidR="00267F74" w14:paraId="7556EAA9" w14:textId="77777777" w:rsidTr="00A80772">
        <w:tc>
          <w:tcPr>
            <w:tcW w:w="2376" w:type="dxa"/>
            <w:vMerge w:val="restart"/>
          </w:tcPr>
          <w:p w14:paraId="551F204A" w14:textId="77777777" w:rsidR="00267F74" w:rsidRPr="00267F74" w:rsidRDefault="00267F74" w:rsidP="00F80405">
            <w:pPr>
              <w:rPr>
                <w:b/>
              </w:rPr>
            </w:pPr>
            <w:r w:rsidRPr="00267F74">
              <w:rPr>
                <w:rFonts w:ascii="Calibri" w:hAnsi="Calibri" w:cs="Calibri"/>
                <w:b/>
                <w:color w:val="DC5700"/>
              </w:rPr>
              <w:t>Faire durer l’échange</w:t>
            </w:r>
          </w:p>
        </w:tc>
        <w:tc>
          <w:tcPr>
            <w:tcW w:w="4633" w:type="dxa"/>
            <w:shd w:val="clear" w:color="auto" w:fill="E0E0E0"/>
          </w:tcPr>
          <w:p w14:paraId="26269944" w14:textId="77777777" w:rsidR="00267F74" w:rsidRPr="00267F74" w:rsidRDefault="00267F74" w:rsidP="00267F7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267F74">
              <w:rPr>
                <w:rFonts w:ascii="Calibri" w:hAnsi="Calibri" w:cs="Calibri"/>
              </w:rPr>
              <w:t>Il s’agit d’une stratégie défensive qui vise à profiter de la supériorité de son potentiel physique.</w:t>
            </w:r>
          </w:p>
        </w:tc>
        <w:tc>
          <w:tcPr>
            <w:tcW w:w="4156" w:type="dxa"/>
          </w:tcPr>
          <w:p w14:paraId="31D28C23" w14:textId="73FC72CE" w:rsidR="00267F74" w:rsidRPr="00267F74" w:rsidRDefault="00267F74" w:rsidP="00F80405">
            <w:pPr>
              <w:rPr>
                <w:rFonts w:asciiTheme="majorHAnsi" w:hAnsiTheme="majorHAnsi"/>
              </w:rPr>
            </w:pPr>
            <w:r w:rsidRPr="00267F74">
              <w:rPr>
                <w:rFonts w:asciiTheme="majorHAnsi" w:hAnsiTheme="majorHAnsi" w:cs="Calibri"/>
              </w:rPr>
              <w:t xml:space="preserve">5 </w:t>
            </w:r>
            <w:r w:rsidRPr="00DE619A">
              <w:rPr>
                <w:rFonts w:asciiTheme="majorHAnsi" w:hAnsiTheme="majorHAnsi" w:cs="Times"/>
                <w:b/>
              </w:rPr>
              <w:t>dégagements</w:t>
            </w:r>
            <w:r w:rsidRPr="00267F74">
              <w:rPr>
                <w:rFonts w:asciiTheme="majorHAnsi" w:hAnsiTheme="majorHAnsi" w:cs="Times"/>
              </w:rPr>
              <w:t xml:space="preserve"> </w:t>
            </w:r>
            <w:r w:rsidRPr="00267F74">
              <w:rPr>
                <w:rFonts w:asciiTheme="majorHAnsi" w:hAnsiTheme="majorHAnsi" w:cs="Calibri"/>
              </w:rPr>
              <w:t>de suite</w:t>
            </w:r>
            <w:r w:rsidR="00C771D5">
              <w:rPr>
                <w:rFonts w:asciiTheme="majorHAnsi" w:hAnsiTheme="majorHAnsi" w:cs="Calibri"/>
              </w:rPr>
              <w:t>.</w:t>
            </w:r>
          </w:p>
        </w:tc>
      </w:tr>
      <w:tr w:rsidR="00267F74" w14:paraId="0314DFB5" w14:textId="77777777" w:rsidTr="00A80772">
        <w:tc>
          <w:tcPr>
            <w:tcW w:w="2376" w:type="dxa"/>
            <w:vMerge/>
          </w:tcPr>
          <w:p w14:paraId="22754E55" w14:textId="77777777" w:rsidR="00267F74" w:rsidRPr="00267F74" w:rsidRDefault="00267F74" w:rsidP="00F80405">
            <w:pPr>
              <w:rPr>
                <w:b/>
              </w:rPr>
            </w:pPr>
          </w:p>
        </w:tc>
        <w:tc>
          <w:tcPr>
            <w:tcW w:w="4633" w:type="dxa"/>
            <w:shd w:val="clear" w:color="auto" w:fill="E0E0E0"/>
          </w:tcPr>
          <w:p w14:paraId="094ACCF4" w14:textId="36CD31F6" w:rsidR="00267F74" w:rsidRPr="00267F74" w:rsidRDefault="00267F74" w:rsidP="00267F7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267F74">
              <w:rPr>
                <w:rFonts w:ascii="Calibri" w:hAnsi="Calibri" w:cs="Calibri"/>
              </w:rPr>
              <w:t xml:space="preserve">Dans cette stratégie, il faut penser à </w:t>
            </w:r>
            <w:r w:rsidRPr="00267F74">
              <w:rPr>
                <w:rFonts w:ascii="Times" w:hAnsi="Times" w:cs="Times"/>
              </w:rPr>
              <w:t xml:space="preserve">« briser les lignes de course » </w:t>
            </w:r>
            <w:r w:rsidRPr="00267F74">
              <w:rPr>
                <w:rFonts w:ascii="Calibri" w:hAnsi="Calibri" w:cs="Calibri"/>
              </w:rPr>
              <w:t>de l’adversaire pour l’obliger à changer de direction</w:t>
            </w:r>
            <w:r w:rsidR="00C771D5">
              <w:rPr>
                <w:rFonts w:ascii="Calibri" w:hAnsi="Calibri" w:cs="Calibri"/>
              </w:rPr>
              <w:t>.</w:t>
            </w:r>
          </w:p>
        </w:tc>
        <w:tc>
          <w:tcPr>
            <w:tcW w:w="4156" w:type="dxa"/>
          </w:tcPr>
          <w:p w14:paraId="15A5575A" w14:textId="7A9AA4C2" w:rsidR="00267F74" w:rsidRPr="00267F74" w:rsidRDefault="00267F74" w:rsidP="00267F7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</w:rPr>
            </w:pPr>
            <w:r w:rsidRPr="00267F74">
              <w:rPr>
                <w:rFonts w:asciiTheme="majorHAnsi" w:hAnsiTheme="majorHAnsi" w:cs="Calibri"/>
              </w:rPr>
              <w:t xml:space="preserve">1 </w:t>
            </w:r>
            <w:r w:rsidR="00DE619A" w:rsidRPr="00DE619A">
              <w:rPr>
                <w:rFonts w:asciiTheme="majorHAnsi" w:hAnsiTheme="majorHAnsi" w:cs="Times"/>
                <w:b/>
              </w:rPr>
              <w:t>amorti plongeant</w:t>
            </w:r>
            <w:r w:rsidRPr="00267F74">
              <w:rPr>
                <w:rFonts w:asciiTheme="majorHAnsi" w:hAnsiTheme="majorHAnsi" w:cs="Times"/>
              </w:rPr>
              <w:t xml:space="preserve"> </w:t>
            </w:r>
            <w:r w:rsidRPr="00267F74">
              <w:rPr>
                <w:rFonts w:asciiTheme="majorHAnsi" w:hAnsiTheme="majorHAnsi" w:cs="Calibri"/>
              </w:rPr>
              <w:t xml:space="preserve">à gauche puis 1 </w:t>
            </w:r>
            <w:r w:rsidRPr="00DE619A">
              <w:rPr>
                <w:rFonts w:asciiTheme="majorHAnsi" w:hAnsiTheme="majorHAnsi" w:cs="Calibri"/>
                <w:b/>
              </w:rPr>
              <w:t>dégagement</w:t>
            </w:r>
            <w:r w:rsidRPr="00267F74">
              <w:rPr>
                <w:rFonts w:asciiTheme="majorHAnsi" w:hAnsiTheme="majorHAnsi" w:cs="Calibri"/>
              </w:rPr>
              <w:t xml:space="preserve"> à gauche puis </w:t>
            </w:r>
            <w:r w:rsidRPr="00267F74">
              <w:rPr>
                <w:rFonts w:asciiTheme="majorHAnsi" w:hAnsiTheme="majorHAnsi" w:cs="Times"/>
              </w:rPr>
              <w:t xml:space="preserve">1 </w:t>
            </w:r>
            <w:r w:rsidRPr="00DE619A">
              <w:rPr>
                <w:rFonts w:asciiTheme="majorHAnsi" w:hAnsiTheme="majorHAnsi" w:cs="Times"/>
                <w:b/>
              </w:rPr>
              <w:t>amorti</w:t>
            </w:r>
            <w:r w:rsidR="00DE619A">
              <w:rPr>
                <w:rFonts w:asciiTheme="majorHAnsi" w:hAnsiTheme="majorHAnsi" w:cs="Times"/>
                <w:b/>
              </w:rPr>
              <w:t xml:space="preserve"> plongeant</w:t>
            </w:r>
            <w:r w:rsidRPr="00267F74">
              <w:rPr>
                <w:rFonts w:asciiTheme="majorHAnsi" w:hAnsiTheme="majorHAnsi" w:cs="Times"/>
              </w:rPr>
              <w:t xml:space="preserve"> </w:t>
            </w:r>
            <w:r w:rsidRPr="00267F74">
              <w:rPr>
                <w:rFonts w:asciiTheme="majorHAnsi" w:hAnsiTheme="majorHAnsi" w:cs="Calibri"/>
              </w:rPr>
              <w:t>à gauche.</w:t>
            </w:r>
          </w:p>
        </w:tc>
      </w:tr>
    </w:tbl>
    <w:p w14:paraId="63BA47B9" w14:textId="7C5E5DE5" w:rsidR="00C771D5" w:rsidRDefault="00C771D5" w:rsidP="00C77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Times"/>
          <w:color w:val="DC5700"/>
          <w:sz w:val="56"/>
          <w:szCs w:val="56"/>
        </w:rPr>
      </w:pPr>
      <w:r w:rsidRPr="00C771D5">
        <w:rPr>
          <w:rFonts w:asciiTheme="majorHAnsi" w:hAnsiTheme="majorHAnsi" w:cs="Times"/>
          <w:color w:val="DC5700"/>
          <w:sz w:val="56"/>
          <w:szCs w:val="56"/>
        </w:rPr>
        <w:lastRenderedPageBreak/>
        <w:t>Les différents styles de jeu</w:t>
      </w:r>
    </w:p>
    <w:p w14:paraId="0AC9D16F" w14:textId="77777777" w:rsidR="00C771D5" w:rsidRDefault="00C771D5" w:rsidP="00C771D5">
      <w:pPr>
        <w:jc w:val="center"/>
        <w:rPr>
          <w:rFonts w:asciiTheme="majorHAnsi" w:hAnsiTheme="majorHAnsi" w:cs="Times"/>
          <w:color w:val="DC5700"/>
          <w:sz w:val="56"/>
          <w:szCs w:val="56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76"/>
        <w:gridCol w:w="5529"/>
        <w:gridCol w:w="3001"/>
      </w:tblGrid>
      <w:tr w:rsidR="00C771D5" w14:paraId="0D6E0CDC" w14:textId="77777777" w:rsidTr="005638F7">
        <w:tc>
          <w:tcPr>
            <w:tcW w:w="2376" w:type="dxa"/>
            <w:shd w:val="clear" w:color="auto" w:fill="E0E0E0"/>
            <w:vAlign w:val="center"/>
          </w:tcPr>
          <w:p w14:paraId="3A303E87" w14:textId="780393EE" w:rsidR="00C771D5" w:rsidRPr="00C771D5" w:rsidRDefault="00C771D5" w:rsidP="00A80772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Theme="majorHAnsi" w:hAnsiTheme="majorHAnsi" w:cs="Times"/>
                <w:b/>
                <w:sz w:val="28"/>
                <w:szCs w:val="28"/>
              </w:rPr>
            </w:pPr>
            <w:r w:rsidRPr="00C771D5">
              <w:rPr>
                <w:rFonts w:asciiTheme="majorHAnsi" w:hAnsiTheme="majorHAnsi" w:cs="Times"/>
                <w:b/>
                <w:color w:val="DC5700"/>
                <w:sz w:val="28"/>
                <w:szCs w:val="28"/>
              </w:rPr>
              <w:t>Style de joueur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E0E0E0"/>
          </w:tcPr>
          <w:p w14:paraId="67DB8753" w14:textId="72350B68" w:rsidR="00C771D5" w:rsidRPr="00C771D5" w:rsidRDefault="00C771D5" w:rsidP="00A8077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771D5">
              <w:rPr>
                <w:rFonts w:asciiTheme="majorHAnsi" w:hAnsiTheme="majorHAnsi" w:cs="Times"/>
                <w:b/>
                <w:color w:val="DC5700"/>
                <w:sz w:val="28"/>
                <w:szCs w:val="28"/>
              </w:rPr>
              <w:t>Stratégies utilisées</w:t>
            </w:r>
          </w:p>
        </w:tc>
        <w:tc>
          <w:tcPr>
            <w:tcW w:w="3001" w:type="dxa"/>
            <w:shd w:val="clear" w:color="auto" w:fill="E0E0E0"/>
          </w:tcPr>
          <w:p w14:paraId="6BE36386" w14:textId="41CFA836" w:rsidR="00C771D5" w:rsidRPr="00C771D5" w:rsidRDefault="00C771D5" w:rsidP="00A8077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771D5">
              <w:rPr>
                <w:rFonts w:asciiTheme="majorHAnsi" w:hAnsiTheme="majorHAnsi" w:cs="Times"/>
                <w:b/>
                <w:color w:val="DC5700"/>
                <w:sz w:val="28"/>
                <w:szCs w:val="28"/>
              </w:rPr>
              <w:t>Points forts</w:t>
            </w:r>
          </w:p>
        </w:tc>
      </w:tr>
      <w:tr w:rsidR="00C771D5" w14:paraId="515EE001" w14:textId="77777777" w:rsidTr="005638F7">
        <w:tc>
          <w:tcPr>
            <w:tcW w:w="2376" w:type="dxa"/>
          </w:tcPr>
          <w:p w14:paraId="6DB3712E" w14:textId="77777777" w:rsidR="00C771D5" w:rsidRPr="00C771D5" w:rsidRDefault="00C771D5" w:rsidP="00C771D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  <w:r w:rsidRPr="00C771D5">
              <w:rPr>
                <w:rFonts w:ascii="Calibri" w:hAnsi="Calibri" w:cs="Calibri"/>
                <w:b/>
                <w:color w:val="DC5700"/>
              </w:rPr>
              <w:t>Le défenseur prudent</w:t>
            </w:r>
          </w:p>
          <w:p w14:paraId="51F00D17" w14:textId="77777777" w:rsidR="00C771D5" w:rsidRPr="00C771D5" w:rsidRDefault="00C771D5" w:rsidP="00C771D5">
            <w:pPr>
              <w:ind w:firstLine="708"/>
              <w:rPr>
                <w:rFonts w:asciiTheme="majorHAnsi" w:hAnsiTheme="majorHAnsi"/>
                <w:b/>
              </w:rPr>
            </w:pPr>
          </w:p>
        </w:tc>
        <w:tc>
          <w:tcPr>
            <w:tcW w:w="5529" w:type="dxa"/>
            <w:shd w:val="clear" w:color="auto" w:fill="E0E0E0"/>
          </w:tcPr>
          <w:p w14:paraId="2FC5B5DC" w14:textId="77777777" w:rsidR="001156EE" w:rsidRPr="001156EE" w:rsidRDefault="001156EE" w:rsidP="001156EE">
            <w:pPr>
              <w:rPr>
                <w:rFonts w:asciiTheme="majorHAnsi" w:hAnsiTheme="majorHAnsi"/>
              </w:rPr>
            </w:pPr>
            <w:r w:rsidRPr="001156EE">
              <w:rPr>
                <w:rFonts w:asciiTheme="majorHAnsi" w:hAnsiTheme="majorHAnsi"/>
              </w:rPr>
              <w:t>Il ne prend que rarement l’initiative mais est</w:t>
            </w:r>
          </w:p>
          <w:p w14:paraId="4EDE94A2" w14:textId="77777777" w:rsidR="001156EE" w:rsidRPr="001156EE" w:rsidRDefault="001156EE" w:rsidP="001156EE">
            <w:pPr>
              <w:rPr>
                <w:rFonts w:asciiTheme="majorHAnsi" w:hAnsiTheme="majorHAnsi"/>
              </w:rPr>
            </w:pPr>
            <w:r w:rsidRPr="001156EE">
              <w:rPr>
                <w:rFonts w:asciiTheme="majorHAnsi" w:hAnsiTheme="majorHAnsi"/>
              </w:rPr>
              <w:t>capable de couvrir son terrain en toute circonstance. Il cherche avant tout à fatiguer physiquement,</w:t>
            </w:r>
          </w:p>
          <w:p w14:paraId="01331BE7" w14:textId="4BF8F147" w:rsidR="00C771D5" w:rsidRDefault="001156EE" w:rsidP="001156EE">
            <w:pPr>
              <w:rPr>
                <w:rFonts w:asciiTheme="majorHAnsi" w:hAnsiTheme="majorHAnsi"/>
              </w:rPr>
            </w:pPr>
            <w:r w:rsidRPr="001156EE">
              <w:rPr>
                <w:rFonts w:asciiTheme="majorHAnsi" w:hAnsiTheme="majorHAnsi"/>
              </w:rPr>
              <w:t>mais aussi psychologiquement ses adversaires.</w:t>
            </w:r>
          </w:p>
        </w:tc>
        <w:tc>
          <w:tcPr>
            <w:tcW w:w="3001" w:type="dxa"/>
          </w:tcPr>
          <w:p w14:paraId="2AB79032" w14:textId="089C2CEC" w:rsidR="001156EE" w:rsidRPr="001156EE" w:rsidRDefault="001156EE" w:rsidP="001156E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1156EE">
              <w:rPr>
                <w:rFonts w:ascii="Calibri" w:hAnsi="Calibri" w:cs="Calibri"/>
              </w:rPr>
              <w:t>Le dégagement de fond de court très long</w:t>
            </w:r>
            <w:r w:rsidR="005638F7">
              <w:rPr>
                <w:rFonts w:ascii="Calibri" w:hAnsi="Calibri" w:cs="Calibri"/>
              </w:rPr>
              <w:t xml:space="preserve"> et très haut (défensif)</w:t>
            </w:r>
            <w:r>
              <w:rPr>
                <w:rFonts w:ascii="Calibri" w:hAnsi="Calibri" w:cs="Calibri"/>
              </w:rPr>
              <w:t>.</w:t>
            </w:r>
          </w:p>
          <w:p w14:paraId="5F239126" w14:textId="77777777" w:rsidR="001156EE" w:rsidRPr="001156EE" w:rsidRDefault="001156EE" w:rsidP="001156E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1156EE">
              <w:rPr>
                <w:rFonts w:ascii="Calibri" w:hAnsi="Calibri" w:cs="Calibri"/>
              </w:rPr>
              <w:t>La défense sur smash.</w:t>
            </w:r>
          </w:p>
          <w:p w14:paraId="7284477A" w14:textId="2407BDC7" w:rsidR="001156EE" w:rsidRPr="001156EE" w:rsidRDefault="001156EE" w:rsidP="001156E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1156EE">
              <w:rPr>
                <w:rFonts w:ascii="Calibri" w:hAnsi="Calibri" w:cs="Calibri"/>
              </w:rPr>
              <w:t>Les déplacements toujours équilibrés</w:t>
            </w:r>
            <w:r>
              <w:rPr>
                <w:rFonts w:ascii="Calibri" w:hAnsi="Calibri" w:cs="Calibri"/>
              </w:rPr>
              <w:t>.</w:t>
            </w:r>
          </w:p>
          <w:p w14:paraId="20C219A7" w14:textId="77777777" w:rsidR="00C771D5" w:rsidRPr="001156EE" w:rsidRDefault="00C771D5" w:rsidP="00C771D5">
            <w:pPr>
              <w:rPr>
                <w:rFonts w:asciiTheme="majorHAnsi" w:hAnsiTheme="majorHAnsi"/>
              </w:rPr>
            </w:pPr>
          </w:p>
        </w:tc>
      </w:tr>
      <w:tr w:rsidR="00C771D5" w14:paraId="67F5E512" w14:textId="77777777" w:rsidTr="005638F7">
        <w:tc>
          <w:tcPr>
            <w:tcW w:w="2376" w:type="dxa"/>
          </w:tcPr>
          <w:p w14:paraId="50978377" w14:textId="77777777" w:rsidR="001156EE" w:rsidRPr="001156EE" w:rsidRDefault="001156EE" w:rsidP="001156E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  <w:r w:rsidRPr="001156EE">
              <w:rPr>
                <w:rFonts w:ascii="Calibri" w:hAnsi="Calibri" w:cs="Calibri"/>
                <w:b/>
                <w:color w:val="DC5700"/>
              </w:rPr>
              <w:t>Le défenseur opportuniste</w:t>
            </w:r>
          </w:p>
          <w:p w14:paraId="3FC45E84" w14:textId="77777777" w:rsidR="00C771D5" w:rsidRPr="00C771D5" w:rsidRDefault="00C771D5" w:rsidP="00C771D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529" w:type="dxa"/>
            <w:shd w:val="clear" w:color="auto" w:fill="E0E0E0"/>
          </w:tcPr>
          <w:p w14:paraId="1BCF6C5C" w14:textId="161D0AB5" w:rsidR="001156EE" w:rsidRPr="001156EE" w:rsidRDefault="001156EE" w:rsidP="001156EE">
            <w:pPr>
              <w:rPr>
                <w:rFonts w:asciiTheme="majorHAnsi" w:hAnsiTheme="majorHAnsi"/>
              </w:rPr>
            </w:pPr>
            <w:r w:rsidRPr="001156EE">
              <w:rPr>
                <w:rFonts w:asciiTheme="majorHAnsi" w:hAnsiTheme="majorHAnsi"/>
              </w:rPr>
              <w:t>Il couvre quant à lui très bien son terrain. Son jeu se construit avant tout sur une prise de risque intelligente, au bon moment.</w:t>
            </w:r>
          </w:p>
          <w:p w14:paraId="6B6ACF82" w14:textId="2752CFFC" w:rsidR="00C771D5" w:rsidRDefault="001156EE" w:rsidP="001156EE">
            <w:pPr>
              <w:rPr>
                <w:rFonts w:asciiTheme="majorHAnsi" w:hAnsiTheme="majorHAnsi"/>
              </w:rPr>
            </w:pPr>
            <w:r w:rsidRPr="001156EE">
              <w:rPr>
                <w:rFonts w:asciiTheme="majorHAnsi" w:hAnsiTheme="majorHAnsi"/>
              </w:rPr>
              <w:t>Il est patient, il attend qu’une occasion se présente pour renverser totalement le rapport de force.</w:t>
            </w:r>
          </w:p>
        </w:tc>
        <w:tc>
          <w:tcPr>
            <w:tcW w:w="3001" w:type="dxa"/>
          </w:tcPr>
          <w:p w14:paraId="01D25ACB" w14:textId="3F8FD96B" w:rsidR="005638F7" w:rsidRDefault="005638F7" w:rsidP="001156E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</w:rPr>
            </w:pPr>
            <w:r w:rsidRPr="001156EE">
              <w:rPr>
                <w:rFonts w:ascii="Calibri" w:hAnsi="Calibri" w:cs="Calibri"/>
              </w:rPr>
              <w:t>Le calme</w:t>
            </w:r>
          </w:p>
          <w:p w14:paraId="31D8B167" w14:textId="77777777" w:rsidR="001156EE" w:rsidRDefault="001156EE" w:rsidP="001156E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</w:rPr>
            </w:pPr>
            <w:r w:rsidRPr="001156EE">
              <w:rPr>
                <w:rFonts w:ascii="Calibri" w:hAnsi="Calibri" w:cs="Calibri"/>
              </w:rPr>
              <w:t>Le smash</w:t>
            </w:r>
          </w:p>
          <w:p w14:paraId="7BA79B18" w14:textId="7A152F71" w:rsidR="00C771D5" w:rsidRPr="001156EE" w:rsidRDefault="001156EE" w:rsidP="001156E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1156EE">
              <w:rPr>
                <w:rFonts w:ascii="Calibri" w:hAnsi="Calibri" w:cs="Calibri"/>
              </w:rPr>
              <w:t>L’amorti plongeant</w:t>
            </w:r>
          </w:p>
        </w:tc>
      </w:tr>
      <w:tr w:rsidR="00C771D5" w14:paraId="0B52F28E" w14:textId="77777777" w:rsidTr="005638F7">
        <w:tc>
          <w:tcPr>
            <w:tcW w:w="2376" w:type="dxa"/>
          </w:tcPr>
          <w:p w14:paraId="19C29EED" w14:textId="77777777" w:rsidR="001156EE" w:rsidRPr="001156EE" w:rsidRDefault="001156EE" w:rsidP="001156E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  <w:r w:rsidRPr="001156EE">
              <w:rPr>
                <w:rFonts w:ascii="Calibri" w:hAnsi="Calibri" w:cs="Calibri"/>
                <w:b/>
                <w:color w:val="DC5700"/>
              </w:rPr>
              <w:t>L’attaquant placeur</w:t>
            </w:r>
          </w:p>
          <w:p w14:paraId="5F61DF65" w14:textId="77777777" w:rsidR="00C771D5" w:rsidRPr="001156EE" w:rsidRDefault="00C771D5" w:rsidP="00C771D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529" w:type="dxa"/>
            <w:shd w:val="clear" w:color="auto" w:fill="E0E0E0"/>
          </w:tcPr>
          <w:p w14:paraId="760244BC" w14:textId="77777777" w:rsidR="001156EE" w:rsidRPr="001156EE" w:rsidRDefault="001156EE" w:rsidP="001156EE">
            <w:pPr>
              <w:rPr>
                <w:rFonts w:asciiTheme="majorHAnsi" w:hAnsiTheme="majorHAnsi"/>
              </w:rPr>
            </w:pPr>
            <w:r w:rsidRPr="001156EE">
              <w:rPr>
                <w:rFonts w:asciiTheme="majorHAnsi" w:hAnsiTheme="majorHAnsi"/>
              </w:rPr>
              <w:t>Il joue plus sur le placement des volants que sur</w:t>
            </w:r>
          </w:p>
          <w:p w14:paraId="5013CD3E" w14:textId="77777777" w:rsidR="001156EE" w:rsidRPr="001156EE" w:rsidRDefault="001156EE" w:rsidP="001156EE">
            <w:pPr>
              <w:rPr>
                <w:rFonts w:asciiTheme="majorHAnsi" w:hAnsiTheme="majorHAnsi"/>
              </w:rPr>
            </w:pPr>
            <w:r w:rsidRPr="001156EE">
              <w:rPr>
                <w:rFonts w:asciiTheme="majorHAnsi" w:hAnsiTheme="majorHAnsi"/>
              </w:rPr>
              <w:t>la vitesse des trajectoires.</w:t>
            </w:r>
          </w:p>
          <w:p w14:paraId="22B5A190" w14:textId="0E394F4A" w:rsidR="001156EE" w:rsidRPr="001156EE" w:rsidRDefault="001156EE" w:rsidP="001156EE">
            <w:pPr>
              <w:rPr>
                <w:rFonts w:asciiTheme="majorHAnsi" w:hAnsiTheme="majorHAnsi"/>
              </w:rPr>
            </w:pPr>
            <w:r w:rsidRPr="001156EE">
              <w:rPr>
                <w:rFonts w:asciiTheme="majorHAnsi" w:hAnsiTheme="majorHAnsi"/>
              </w:rPr>
              <w:t>Il cherche à déborder son adversaire sans</w:t>
            </w:r>
          </w:p>
          <w:p w14:paraId="2D03C337" w14:textId="3E9BB6E2" w:rsidR="001156EE" w:rsidRPr="001156EE" w:rsidRDefault="001156EE" w:rsidP="001156EE">
            <w:pPr>
              <w:rPr>
                <w:rFonts w:asciiTheme="majorHAnsi" w:hAnsiTheme="majorHAnsi"/>
              </w:rPr>
            </w:pPr>
            <w:r w:rsidRPr="001156EE">
              <w:rPr>
                <w:rFonts w:asciiTheme="majorHAnsi" w:hAnsiTheme="majorHAnsi"/>
              </w:rPr>
              <w:t>accélérer le volant. Il privilégie ainsi les intentions de débordement, de contre pied. Il utilise beaucoup la désinformation (feinte).</w:t>
            </w:r>
          </w:p>
          <w:p w14:paraId="48C40932" w14:textId="0464EDC6" w:rsidR="00C771D5" w:rsidRDefault="001156EE" w:rsidP="001156EE">
            <w:pPr>
              <w:rPr>
                <w:rFonts w:asciiTheme="majorHAnsi" w:hAnsiTheme="majorHAnsi"/>
              </w:rPr>
            </w:pPr>
            <w:r w:rsidRPr="001156EE">
              <w:rPr>
                <w:rFonts w:asciiTheme="majorHAnsi" w:hAnsiTheme="majorHAnsi"/>
              </w:rPr>
              <w:t>￼</w:t>
            </w:r>
          </w:p>
        </w:tc>
        <w:tc>
          <w:tcPr>
            <w:tcW w:w="3001" w:type="dxa"/>
          </w:tcPr>
          <w:p w14:paraId="75F90707" w14:textId="77777777" w:rsidR="005638F7" w:rsidRDefault="001156EE" w:rsidP="001156E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1156EE">
              <w:rPr>
                <w:rFonts w:ascii="Calibri" w:hAnsi="Calibri" w:cs="Calibri"/>
              </w:rPr>
              <w:t>La feinte</w:t>
            </w:r>
          </w:p>
          <w:p w14:paraId="4385EEF0" w14:textId="6D8FA0CF" w:rsidR="001156EE" w:rsidRPr="001156EE" w:rsidRDefault="001156EE" w:rsidP="001156E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1156EE">
              <w:rPr>
                <w:rFonts w:ascii="Calibri" w:hAnsi="Calibri" w:cs="Calibri"/>
              </w:rPr>
              <w:t>Le contre-amorti</w:t>
            </w:r>
          </w:p>
          <w:p w14:paraId="042C3DE4" w14:textId="3E0A32BD" w:rsidR="001156EE" w:rsidRPr="001156EE" w:rsidRDefault="005638F7" w:rsidP="001156E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Calibri" w:hAnsi="Calibri" w:cs="Calibri"/>
              </w:rPr>
              <w:t>Le dégagement offensif</w:t>
            </w:r>
          </w:p>
          <w:p w14:paraId="6C0867F9" w14:textId="77777777" w:rsidR="005638F7" w:rsidRDefault="005638F7" w:rsidP="001156E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Calibri" w:hAnsi="Calibri" w:cs="Calibri"/>
              </w:rPr>
              <w:t>Le dégagement défensif</w:t>
            </w:r>
          </w:p>
          <w:p w14:paraId="60B305B5" w14:textId="1989AD33" w:rsidR="001156EE" w:rsidRPr="001156EE" w:rsidRDefault="001156EE" w:rsidP="001156E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1156EE">
              <w:rPr>
                <w:rFonts w:ascii="Calibri" w:hAnsi="Calibri" w:cs="Calibri"/>
              </w:rPr>
              <w:t>L’amorti plongeant.</w:t>
            </w:r>
          </w:p>
          <w:p w14:paraId="23A1A566" w14:textId="77777777" w:rsidR="00C771D5" w:rsidRPr="001156EE" w:rsidRDefault="00C771D5" w:rsidP="00C771D5">
            <w:pPr>
              <w:rPr>
                <w:rFonts w:asciiTheme="majorHAnsi" w:hAnsiTheme="majorHAnsi"/>
              </w:rPr>
            </w:pPr>
          </w:p>
        </w:tc>
      </w:tr>
      <w:tr w:rsidR="00C771D5" w14:paraId="2DB25074" w14:textId="77777777" w:rsidTr="005638F7">
        <w:tc>
          <w:tcPr>
            <w:tcW w:w="2376" w:type="dxa"/>
          </w:tcPr>
          <w:p w14:paraId="082FE36B" w14:textId="3BEE0E20" w:rsidR="00C771D5" w:rsidRPr="001156EE" w:rsidRDefault="001156EE" w:rsidP="001156E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b/>
                <w:color w:val="DC5700"/>
              </w:rPr>
            </w:pPr>
            <w:r w:rsidRPr="001156EE">
              <w:rPr>
                <w:rFonts w:ascii="Calibri" w:hAnsi="Calibri" w:cs="Calibri"/>
                <w:b/>
                <w:color w:val="DC5700"/>
              </w:rPr>
              <w:t>L’attaquant</w:t>
            </w:r>
            <w:r>
              <w:rPr>
                <w:rFonts w:ascii="Calibri" w:hAnsi="Calibri" w:cs="Calibri"/>
                <w:b/>
                <w:color w:val="DC5700"/>
              </w:rPr>
              <w:t xml:space="preserve"> fonceur</w:t>
            </w:r>
          </w:p>
        </w:tc>
        <w:tc>
          <w:tcPr>
            <w:tcW w:w="5529" w:type="dxa"/>
            <w:shd w:val="clear" w:color="auto" w:fill="E0E0E0"/>
          </w:tcPr>
          <w:p w14:paraId="47D86182" w14:textId="37FDDB6B" w:rsidR="001156EE" w:rsidRPr="001156EE" w:rsidRDefault="001156EE" w:rsidP="001156EE">
            <w:pPr>
              <w:rPr>
                <w:rFonts w:asciiTheme="majorHAnsi" w:hAnsiTheme="majorHAnsi"/>
              </w:rPr>
            </w:pPr>
            <w:r w:rsidRPr="001156EE">
              <w:rPr>
                <w:rFonts w:asciiTheme="majorHAnsi" w:hAnsiTheme="majorHAnsi"/>
              </w:rPr>
              <w:t>Il possède un jeu d’attaquant très riche et efficace. Capable de produire des trajectoires très rapides, il privilégie grandement les intentions d’accél</w:t>
            </w:r>
            <w:r w:rsidR="005638F7">
              <w:rPr>
                <w:rFonts w:asciiTheme="majorHAnsi" w:hAnsiTheme="majorHAnsi"/>
              </w:rPr>
              <w:t>ération et de pression.</w:t>
            </w:r>
          </w:p>
          <w:p w14:paraId="30342B55" w14:textId="1D49DBF5" w:rsidR="00C771D5" w:rsidRDefault="001156EE" w:rsidP="001156EE">
            <w:pPr>
              <w:rPr>
                <w:rFonts w:asciiTheme="majorHAnsi" w:hAnsiTheme="majorHAnsi"/>
              </w:rPr>
            </w:pPr>
            <w:r w:rsidRPr="001156EE">
              <w:rPr>
                <w:rFonts w:asciiTheme="majorHAnsi" w:hAnsiTheme="majorHAnsi"/>
              </w:rPr>
              <w:t>Peu patient, il cherche constamment à mettre son adversaire en difficulté́.</w:t>
            </w:r>
          </w:p>
        </w:tc>
        <w:tc>
          <w:tcPr>
            <w:tcW w:w="3001" w:type="dxa"/>
          </w:tcPr>
          <w:p w14:paraId="39E8339C" w14:textId="77777777" w:rsidR="001156EE" w:rsidRDefault="001156EE" w:rsidP="00C771D5">
            <w:pPr>
              <w:rPr>
                <w:rFonts w:asciiTheme="majorHAnsi" w:hAnsiTheme="majorHAnsi"/>
              </w:rPr>
            </w:pPr>
            <w:r w:rsidRPr="001156EE">
              <w:rPr>
                <w:rFonts w:asciiTheme="majorHAnsi" w:hAnsiTheme="majorHAnsi"/>
              </w:rPr>
              <w:t>￼Le smash</w:t>
            </w:r>
          </w:p>
          <w:p w14:paraId="04CCB2A5" w14:textId="77777777" w:rsidR="001156EE" w:rsidRDefault="001156EE" w:rsidP="00C771D5">
            <w:pPr>
              <w:rPr>
                <w:rFonts w:asciiTheme="majorHAnsi" w:hAnsiTheme="majorHAnsi"/>
              </w:rPr>
            </w:pPr>
          </w:p>
          <w:p w14:paraId="20D77C94" w14:textId="77777777" w:rsidR="00C771D5" w:rsidRDefault="001156EE" w:rsidP="00C771D5">
            <w:pPr>
              <w:rPr>
                <w:rFonts w:asciiTheme="majorHAnsi" w:hAnsiTheme="majorHAnsi"/>
              </w:rPr>
            </w:pPr>
            <w:r w:rsidRPr="001156EE">
              <w:rPr>
                <w:rFonts w:asciiTheme="majorHAnsi" w:hAnsiTheme="majorHAnsi"/>
              </w:rPr>
              <w:t>Le kill</w:t>
            </w:r>
          </w:p>
          <w:p w14:paraId="505D21CD" w14:textId="77777777" w:rsidR="005638F7" w:rsidRDefault="005638F7" w:rsidP="00C771D5">
            <w:pPr>
              <w:rPr>
                <w:rFonts w:asciiTheme="majorHAnsi" w:hAnsiTheme="majorHAnsi"/>
              </w:rPr>
            </w:pPr>
          </w:p>
          <w:p w14:paraId="3FD458BD" w14:textId="77777777" w:rsidR="005638F7" w:rsidRDefault="005638F7" w:rsidP="005638F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Calibri" w:hAnsi="Calibri" w:cs="Calibri"/>
              </w:rPr>
              <w:t>Le dégagement défensif</w:t>
            </w:r>
          </w:p>
          <w:p w14:paraId="05D2F20A" w14:textId="1FE698D4" w:rsidR="005638F7" w:rsidRDefault="005638F7" w:rsidP="00C771D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 drive</w:t>
            </w:r>
          </w:p>
          <w:p w14:paraId="5C6F1CD7" w14:textId="467B5730" w:rsidR="005638F7" w:rsidRDefault="005638F7" w:rsidP="00C771D5">
            <w:pPr>
              <w:rPr>
                <w:rFonts w:asciiTheme="majorHAnsi" w:hAnsiTheme="majorHAnsi"/>
              </w:rPr>
            </w:pPr>
          </w:p>
        </w:tc>
      </w:tr>
    </w:tbl>
    <w:p w14:paraId="7B743BC1" w14:textId="77777777" w:rsidR="00C771D5" w:rsidRPr="00C771D5" w:rsidRDefault="00C771D5" w:rsidP="00C771D5">
      <w:pPr>
        <w:rPr>
          <w:rFonts w:asciiTheme="majorHAnsi" w:hAnsiTheme="majorHAnsi"/>
        </w:rPr>
      </w:pPr>
    </w:p>
    <w:sectPr w:rsidR="00C771D5" w:rsidRPr="00C771D5" w:rsidSect="00E62BCB"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CB"/>
    <w:rsid w:val="000B2439"/>
    <w:rsid w:val="001156EE"/>
    <w:rsid w:val="00267F74"/>
    <w:rsid w:val="0043798A"/>
    <w:rsid w:val="005638F7"/>
    <w:rsid w:val="00584E18"/>
    <w:rsid w:val="005D1786"/>
    <w:rsid w:val="00704B02"/>
    <w:rsid w:val="007119AB"/>
    <w:rsid w:val="008470FF"/>
    <w:rsid w:val="00934F3A"/>
    <w:rsid w:val="00A80772"/>
    <w:rsid w:val="00C70686"/>
    <w:rsid w:val="00C771D5"/>
    <w:rsid w:val="00DE619A"/>
    <w:rsid w:val="00E62BCB"/>
    <w:rsid w:val="00E63038"/>
    <w:rsid w:val="00F5678D"/>
    <w:rsid w:val="00F614FB"/>
    <w:rsid w:val="00F8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14182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6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62BC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BC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6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62BC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BC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538</Words>
  <Characters>2963</Characters>
  <Application>Microsoft Macintosh Word</Application>
  <DocSecurity>0</DocSecurity>
  <Lines>24</Lines>
  <Paragraphs>6</Paragraphs>
  <ScaleCrop>false</ScaleCrop>
  <Company>MAISON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Lequimme</dc:creator>
  <cp:keywords/>
  <dc:description/>
  <cp:lastModifiedBy>Anne Lequimme</cp:lastModifiedBy>
  <cp:revision>11</cp:revision>
  <dcterms:created xsi:type="dcterms:W3CDTF">2014-11-03T19:51:00Z</dcterms:created>
  <dcterms:modified xsi:type="dcterms:W3CDTF">2016-11-05T13:03:00Z</dcterms:modified>
</cp:coreProperties>
</file>